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A6E3E">
        <w:rPr>
          <w:rFonts w:ascii="Corbel" w:hAnsi="Corbel"/>
          <w:bCs/>
          <w:i/>
        </w:rPr>
        <w:t>Załącznik nr 1.5 do Zarządzenia Rektora UR  nr 61/2025</w:t>
      </w:r>
    </w:p>
    <w:p w:rsidR="00E571D7" w:rsidRPr="009C54AE" w:rsidRDefault="00E571D7" w:rsidP="00E571D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E571D7" w:rsidRPr="009C54AE" w:rsidRDefault="00E571D7" w:rsidP="00E571D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26B61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2025-2028</w:t>
      </w:r>
    </w:p>
    <w:p w:rsidR="00E571D7" w:rsidRDefault="00E571D7" w:rsidP="00E571D7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571D7" w:rsidRPr="00EA4832" w:rsidRDefault="00E571D7" w:rsidP="00E571D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2027/2028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279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Kulturotechnika w </w:t>
            </w:r>
            <w:r w:rsidR="006907F6">
              <w:rPr>
                <w:rFonts w:ascii="Corbel" w:hAnsi="Corbel"/>
                <w:b w:val="0"/>
                <w:sz w:val="24"/>
                <w:szCs w:val="24"/>
              </w:rPr>
              <w:t>resocjalizacji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E571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2F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06F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406F26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36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36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406F26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2792B">
              <w:rPr>
                <w:rFonts w:ascii="Corbel" w:hAnsi="Corbel"/>
                <w:b w:val="0"/>
                <w:sz w:val="24"/>
                <w:szCs w:val="24"/>
              </w:rPr>
              <w:t>II rok, 6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36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436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9E4F41" w:rsidP="003279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B1347B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3279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6098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2792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E4F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900E6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podstawowej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wiedzy z zakresu p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edagogiki ogólnej, psychologii i resocjalizacji. Ogólna wiedza w zakresie różnych dyscyplin sztuki </w:t>
            </w:r>
            <w:r w:rsidR="00B134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(m.in. plastyki, muzyki, literatury, teatru)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32792B" w:rsidRDefault="0032792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11D7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wiedzę i umiejętności prowadzenia zajęć przy wykorzystaniu wybranych dziedzin twórczości.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611D7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Nabywanie przez studentów umiejętności rozpoznawania potrzeb i zainteresowań osób niedostosowanych społecznie oraz ich specyficznego sposobu odbioru sztuki.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DF102D" w:rsidRDefault="00611D7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Nabywanie umiejętności inspirowania do twórczego myślenia i działania.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5747A" w:rsidRPr="009C54AE" w:rsidRDefault="00611D7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Nauka umiejętności kształtowania postawy kreatywności u uczestników zajęć resocjalizacyjnych.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85747A" w:rsidRPr="009C54AE" w:rsidRDefault="00611D7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Nabywanie umiejętności stwarzania sytuacji, umożliwiających innym odnoszenie sukcesu oraz pokonywania własnych ograniczeń i wewnętrznych </w:t>
            </w:r>
            <w:r w:rsidR="00927BE0">
              <w:rPr>
                <w:rFonts w:ascii="Corbel" w:hAnsi="Corbel"/>
                <w:b w:val="0"/>
                <w:sz w:val="24"/>
                <w:szCs w:val="24"/>
              </w:rPr>
              <w:t>zahamowań</w:t>
            </w:r>
            <w:r w:rsidR="0065408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poprzez ekspresję.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DF102D" w:rsidRPr="00DF102D" w:rsidRDefault="00611D7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resocjalizacyjną rolą </w:t>
            </w:r>
            <w:r w:rsidR="00927BE0">
              <w:rPr>
                <w:rFonts w:ascii="Corbel" w:hAnsi="Corbel"/>
                <w:b w:val="0"/>
                <w:sz w:val="24"/>
                <w:szCs w:val="24"/>
              </w:rPr>
              <w:t>sztuki oraz formami aktywności twórczej osób niedostosowanych społecznie.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6237"/>
        <w:gridCol w:w="1873"/>
      </w:tblGrid>
      <w:tr w:rsidR="0085747A" w:rsidRPr="009C54AE" w:rsidTr="0046032C">
        <w:tc>
          <w:tcPr>
            <w:tcW w:w="156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406F26" w:rsidRPr="00406F26" w:rsidRDefault="00406F2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46032C">
        <w:tc>
          <w:tcPr>
            <w:tcW w:w="1560" w:type="dxa"/>
          </w:tcPr>
          <w:p w:rsidR="0085747A" w:rsidRPr="009C54AE" w:rsidRDefault="0085747A" w:rsidP="004603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:rsidR="0085747A" w:rsidRPr="009C54AE" w:rsidRDefault="00406F26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 xml:space="preserve">definiuje pojęcia związane z wychowaniem estetycznym </w:t>
            </w:r>
            <w:r w:rsidR="0046032C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>i wychowaniem przez sztukę w odniesieniu do ogólnej wiedzy z zakresu pedagogiki.</w:t>
            </w:r>
          </w:p>
        </w:tc>
        <w:tc>
          <w:tcPr>
            <w:tcW w:w="1873" w:type="dxa"/>
          </w:tcPr>
          <w:p w:rsidR="0085747A" w:rsidRDefault="00DF102D" w:rsidP="006540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890D7A" w:rsidRPr="009C54AE" w:rsidRDefault="00890D7A" w:rsidP="006540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6032C">
        <w:tc>
          <w:tcPr>
            <w:tcW w:w="1560" w:type="dxa"/>
          </w:tcPr>
          <w:p w:rsidR="0085747A" w:rsidRPr="009C54AE" w:rsidRDefault="0085747A" w:rsidP="004603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85747A" w:rsidRPr="009C54AE" w:rsidRDefault="00406F26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>ozpozna i opisze specyficzne potrzeby oraz zainteresowania osób niedostosowanych społecznie.</w:t>
            </w:r>
          </w:p>
        </w:tc>
        <w:tc>
          <w:tcPr>
            <w:tcW w:w="1873" w:type="dxa"/>
          </w:tcPr>
          <w:p w:rsidR="0085747A" w:rsidRDefault="00611D72" w:rsidP="006540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890D7A" w:rsidRPr="009C54AE" w:rsidRDefault="00890D7A" w:rsidP="006540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6032C">
        <w:tc>
          <w:tcPr>
            <w:tcW w:w="1560" w:type="dxa"/>
          </w:tcPr>
          <w:p w:rsidR="0085747A" w:rsidRPr="009C54AE" w:rsidRDefault="006A3FA7" w:rsidP="004603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37" w:type="dxa"/>
          </w:tcPr>
          <w:p w:rsidR="0085747A" w:rsidRPr="009C54AE" w:rsidRDefault="00611D72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cele i funkcje sztuki</w:t>
            </w:r>
            <w:r w:rsidR="0082553D">
              <w:rPr>
                <w:rFonts w:ascii="Corbel" w:hAnsi="Corbel"/>
                <w:b w:val="0"/>
                <w:smallCaps w:val="0"/>
                <w:szCs w:val="24"/>
              </w:rPr>
              <w:t xml:space="preserve"> oraz formy aktywności twórczej osób niedostosowanych społecznie</w:t>
            </w:r>
            <w:r w:rsidR="00FB3BB3">
              <w:rPr>
                <w:rFonts w:ascii="Corbel" w:hAnsi="Corbel"/>
                <w:b w:val="0"/>
                <w:smallCaps w:val="0"/>
                <w:szCs w:val="24"/>
              </w:rPr>
              <w:t xml:space="preserve"> przebywających w instytucjach wychowawczych i resocjalizacyjnych.</w:t>
            </w:r>
          </w:p>
        </w:tc>
        <w:tc>
          <w:tcPr>
            <w:tcW w:w="1873" w:type="dxa"/>
          </w:tcPr>
          <w:p w:rsidR="0085747A" w:rsidRDefault="00611D72" w:rsidP="006540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  <w:p w:rsidR="0082553D" w:rsidRPr="009C54AE" w:rsidRDefault="0082553D" w:rsidP="006540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46032C">
        <w:tc>
          <w:tcPr>
            <w:tcW w:w="1560" w:type="dxa"/>
          </w:tcPr>
          <w:p w:rsidR="00DF102D" w:rsidRPr="009C54AE" w:rsidRDefault="00D77A15" w:rsidP="004603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:rsidR="00DF102D" w:rsidRPr="009C54AE" w:rsidRDefault="00406F26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aprojektuje działania w zakresie kulturotechniki </w:t>
            </w:r>
            <w:r w:rsidR="00FB3BB3">
              <w:rPr>
                <w:rFonts w:ascii="Corbel" w:hAnsi="Corbel"/>
                <w:b w:val="0"/>
                <w:smallCaps w:val="0"/>
                <w:szCs w:val="24"/>
              </w:rPr>
              <w:t>skierowane do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 osób objętych oddziaływaniami resocjalizacyjnymi. </w:t>
            </w:r>
          </w:p>
        </w:tc>
        <w:tc>
          <w:tcPr>
            <w:tcW w:w="1873" w:type="dxa"/>
          </w:tcPr>
          <w:p w:rsidR="00DF102D" w:rsidRDefault="00611D72" w:rsidP="006540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FB3BB3" w:rsidRDefault="00FB3BB3" w:rsidP="006540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46032C">
        <w:tc>
          <w:tcPr>
            <w:tcW w:w="1560" w:type="dxa"/>
          </w:tcPr>
          <w:p w:rsidR="00DF102D" w:rsidRPr="009C54AE" w:rsidRDefault="00D77A15" w:rsidP="004603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37" w:type="dxa"/>
          </w:tcPr>
          <w:p w:rsidR="00DF102D" w:rsidRPr="009C54AE" w:rsidRDefault="00406F26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pisze rolę kreatywności i ekspresji </w:t>
            </w:r>
            <w:r w:rsidR="0048038B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6032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8038B">
              <w:rPr>
                <w:rFonts w:ascii="Corbel" w:hAnsi="Corbel"/>
                <w:b w:val="0"/>
                <w:smallCaps w:val="0"/>
                <w:szCs w:val="24"/>
              </w:rPr>
              <w:t xml:space="preserve">komunikacji 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społecznejosób niedostosowanych społecznie. </w:t>
            </w:r>
          </w:p>
        </w:tc>
        <w:tc>
          <w:tcPr>
            <w:tcW w:w="1873" w:type="dxa"/>
          </w:tcPr>
          <w:p w:rsidR="0048038B" w:rsidRDefault="00DF102D" w:rsidP="006540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DF102D" w:rsidRPr="009C54AE" w:rsidTr="0046032C">
        <w:tc>
          <w:tcPr>
            <w:tcW w:w="1560" w:type="dxa"/>
          </w:tcPr>
          <w:p w:rsidR="00DF102D" w:rsidRPr="009C54AE" w:rsidRDefault="00D77A15" w:rsidP="004603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37" w:type="dxa"/>
          </w:tcPr>
          <w:p w:rsidR="00DF102D" w:rsidRPr="009C54AE" w:rsidRDefault="00406F26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ypowie się na temat znaczenia twórczego myślenia </w:t>
            </w:r>
            <w:r w:rsidR="0046032C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i działania w czasie projektowania i prowadzenia </w:t>
            </w:r>
            <w:r w:rsidR="00FB3BB3">
              <w:rPr>
                <w:rFonts w:ascii="Corbel" w:hAnsi="Corbel"/>
                <w:b w:val="0"/>
                <w:smallCaps w:val="0"/>
                <w:szCs w:val="24"/>
              </w:rPr>
              <w:t>kulturotechnicznych od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>dział</w:t>
            </w:r>
            <w:r w:rsidR="00FB3BB3">
              <w:rPr>
                <w:rFonts w:ascii="Corbel" w:hAnsi="Corbel"/>
                <w:b w:val="0"/>
                <w:smallCaps w:val="0"/>
                <w:szCs w:val="24"/>
              </w:rPr>
              <w:t>yw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ań resocjalizacyjnych. </w:t>
            </w:r>
          </w:p>
        </w:tc>
        <w:tc>
          <w:tcPr>
            <w:tcW w:w="1873" w:type="dxa"/>
          </w:tcPr>
          <w:p w:rsidR="00DF102D" w:rsidRDefault="00611D72" w:rsidP="006540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:rsidR="0048038B" w:rsidRDefault="0048038B" w:rsidP="006540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9C452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83B91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Kulturotechnika</w:t>
            </w:r>
            <w:r w:rsidR="00841B67">
              <w:rPr>
                <w:rFonts w:ascii="Corbel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>wyjaśnienie znaczenia procedury w procesie resocjalizacji.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B83B91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Metodologiczne</w:t>
            </w:r>
            <w:r w:rsidR="00DF0EDD">
              <w:rPr>
                <w:rFonts w:ascii="Corbel" w:hAnsi="Corbel"/>
                <w:sz w:val="24"/>
                <w:szCs w:val="24"/>
              </w:rPr>
              <w:t xml:space="preserve"> i metodyczne</w:t>
            </w:r>
            <w:r>
              <w:rPr>
                <w:rFonts w:ascii="Corbel" w:hAnsi="Corbel"/>
                <w:sz w:val="24"/>
                <w:szCs w:val="24"/>
              </w:rPr>
              <w:t xml:space="preserve"> podstawy twórczej resocjalizacji.</w:t>
            </w:r>
          </w:p>
        </w:tc>
      </w:tr>
      <w:tr w:rsidR="00DF0EDD" w:rsidRPr="009C54AE" w:rsidTr="00923D7D">
        <w:tc>
          <w:tcPr>
            <w:tcW w:w="9639" w:type="dxa"/>
          </w:tcPr>
          <w:p w:rsidR="00DF0EDD" w:rsidRDefault="00DF0EDD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Muzyka i taniec jako metody wspomagające proces terapii i resocjalizacji.</w:t>
            </w:r>
          </w:p>
        </w:tc>
      </w:tr>
      <w:tr w:rsidR="00DF0EDD" w:rsidRPr="009C54AE" w:rsidTr="00923D7D">
        <w:tc>
          <w:tcPr>
            <w:tcW w:w="9639" w:type="dxa"/>
          </w:tcPr>
          <w:p w:rsidR="00DF0EDD" w:rsidRDefault="00DF0EDD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Działania twórcze o charakterze plastycznym (malarstwo, grafika, rzeźba</w:t>
            </w:r>
            <w:r w:rsidR="00021ED0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rysunek) </w:t>
            </w:r>
            <w:r w:rsidR="00021ED0">
              <w:rPr>
                <w:rFonts w:ascii="Corbel" w:hAnsi="Corbel"/>
                <w:sz w:val="24"/>
                <w:szCs w:val="24"/>
              </w:rPr>
              <w:t xml:space="preserve">i </w:t>
            </w:r>
            <w:r>
              <w:rPr>
                <w:rFonts w:ascii="Corbel" w:hAnsi="Corbel"/>
                <w:sz w:val="24"/>
                <w:szCs w:val="24"/>
              </w:rPr>
              <w:t>ich znaczenie diagnostyczne, terapeutyczne i wychowawczo-resocjalizacyjne.</w:t>
            </w:r>
          </w:p>
        </w:tc>
      </w:tr>
      <w:tr w:rsidR="00DF0EDD" w:rsidRPr="009C54AE" w:rsidTr="00923D7D">
        <w:tc>
          <w:tcPr>
            <w:tcW w:w="9639" w:type="dxa"/>
          </w:tcPr>
          <w:p w:rsidR="00DF0EDD" w:rsidRDefault="00DF0EDD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biblioterapii w wychowaniu i resocjalizacji.</w:t>
            </w:r>
          </w:p>
        </w:tc>
      </w:tr>
      <w:tr w:rsidR="00DF0EDD" w:rsidRPr="009C54AE" w:rsidTr="00923D7D">
        <w:tc>
          <w:tcPr>
            <w:tcW w:w="9639" w:type="dxa"/>
          </w:tcPr>
          <w:p w:rsidR="00DF0EDD" w:rsidRDefault="00DF0EDD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Metoda Teatru Resocjalizacyjnego.</w:t>
            </w:r>
          </w:p>
        </w:tc>
      </w:tr>
      <w:tr w:rsidR="00DF0EDD" w:rsidRPr="009C54AE" w:rsidTr="00923D7D">
        <w:tc>
          <w:tcPr>
            <w:tcW w:w="9639" w:type="dxa"/>
          </w:tcPr>
          <w:p w:rsidR="00DF0EDD" w:rsidRPr="009C54AE" w:rsidRDefault="00DF0EDD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Metoda resocjalizacji przez sport.</w:t>
            </w:r>
          </w:p>
        </w:tc>
      </w:tr>
      <w:tr w:rsidR="00DF0EDD" w:rsidRPr="009C54AE" w:rsidTr="00923D7D">
        <w:tc>
          <w:tcPr>
            <w:tcW w:w="9639" w:type="dxa"/>
          </w:tcPr>
          <w:p w:rsidR="00DF0EDD" w:rsidRPr="00DA02C0" w:rsidRDefault="00DF0EDD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Drama, psychodrama, socjodrama w resocjalizacji.</w:t>
            </w:r>
          </w:p>
        </w:tc>
      </w:tr>
      <w:tr w:rsidR="00DF0EDD" w:rsidRPr="009C54AE" w:rsidTr="00923D7D">
        <w:tc>
          <w:tcPr>
            <w:tcW w:w="9639" w:type="dxa"/>
          </w:tcPr>
          <w:p w:rsidR="00DF0EDD" w:rsidRDefault="00DF0EDD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oddziaływań profilaktycznych</w:t>
            </w:r>
            <w:r w:rsidR="00021ED0">
              <w:rPr>
                <w:rFonts w:ascii="Corbel" w:hAnsi="Corbel"/>
                <w:sz w:val="24"/>
                <w:szCs w:val="24"/>
              </w:rPr>
              <w:t xml:space="preserve">, wychowawczych, terapeutycznych                                         i resocjalizacyjnych </w:t>
            </w:r>
            <w:r>
              <w:rPr>
                <w:rFonts w:ascii="Corbel" w:hAnsi="Corbel"/>
                <w:sz w:val="24"/>
                <w:szCs w:val="24"/>
              </w:rPr>
              <w:t xml:space="preserve">wykorzystujących </w:t>
            </w:r>
            <w:r w:rsidR="00021ED0">
              <w:rPr>
                <w:rFonts w:ascii="Corbel" w:hAnsi="Corbel"/>
                <w:sz w:val="24"/>
                <w:szCs w:val="24"/>
              </w:rPr>
              <w:t xml:space="preserve">metody </w:t>
            </w:r>
            <w:r w:rsidR="00D96395">
              <w:rPr>
                <w:rFonts w:ascii="Corbel" w:hAnsi="Corbel"/>
                <w:sz w:val="24"/>
                <w:szCs w:val="24"/>
              </w:rPr>
              <w:t xml:space="preserve">kulturo techniczne </w:t>
            </w:r>
            <w:r>
              <w:rPr>
                <w:rFonts w:ascii="Corbel" w:hAnsi="Corbel"/>
                <w:sz w:val="24"/>
                <w:szCs w:val="24"/>
              </w:rPr>
              <w:t xml:space="preserve">– </w:t>
            </w:r>
            <w:r w:rsidR="00021ED0">
              <w:rPr>
                <w:rFonts w:ascii="Corbel" w:hAnsi="Corbel"/>
                <w:sz w:val="24"/>
                <w:szCs w:val="24"/>
              </w:rPr>
              <w:t xml:space="preserve">opracowanie i realizacja ćwiczeń </w:t>
            </w:r>
            <w:r>
              <w:rPr>
                <w:rFonts w:ascii="Corbel" w:hAnsi="Corbel"/>
                <w:sz w:val="24"/>
                <w:szCs w:val="24"/>
              </w:rPr>
              <w:t>warsztat</w:t>
            </w:r>
            <w:r w:rsidR="00021ED0">
              <w:rPr>
                <w:rFonts w:ascii="Corbel" w:hAnsi="Corbel"/>
                <w:sz w:val="24"/>
                <w:szCs w:val="24"/>
              </w:rPr>
              <w:t>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9C452E">
        <w:rPr>
          <w:rFonts w:ascii="Corbel" w:hAnsi="Corbel"/>
          <w:b w:val="0"/>
          <w:smallCaps w:val="0"/>
          <w:szCs w:val="24"/>
        </w:rPr>
        <w:t xml:space="preserve">ćwiczenia praktyczne, </w:t>
      </w:r>
      <w:r>
        <w:rPr>
          <w:rFonts w:ascii="Corbel" w:hAnsi="Corbel"/>
          <w:b w:val="0"/>
          <w:smallCaps w:val="0"/>
          <w:szCs w:val="24"/>
        </w:rPr>
        <w:t>pra</w:t>
      </w:r>
      <w:r w:rsidR="009C452E">
        <w:rPr>
          <w:rFonts w:ascii="Corbel" w:hAnsi="Corbel"/>
          <w:b w:val="0"/>
          <w:smallCaps w:val="0"/>
          <w:szCs w:val="24"/>
        </w:rPr>
        <w:t>ca w grupach, metoda projektów</w:t>
      </w:r>
      <w:r>
        <w:rPr>
          <w:rFonts w:ascii="Corbel" w:hAnsi="Corbel"/>
          <w:b w:val="0"/>
          <w:smallCaps w:val="0"/>
          <w:szCs w:val="24"/>
        </w:rPr>
        <w:t>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9C452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85747A" w:rsidRPr="009C54AE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9C452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9C452E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B27D25" w:rsidRPr="00B27D25" w:rsidRDefault="00B27D25" w:rsidP="00B27D2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bookmarkStart w:id="0" w:name="_GoBack"/>
            <w:bookmarkEnd w:id="0"/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średnia ocen z:</w:t>
            </w:r>
          </w:p>
          <w:p w:rsidR="00B27D25" w:rsidRPr="00B27D25" w:rsidRDefault="00B27D25" w:rsidP="00B27D25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B27D25" w:rsidRPr="00B27D25" w:rsidRDefault="00B27D25" w:rsidP="00B27D25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B27D25" w:rsidRPr="00B27D25" w:rsidRDefault="00B27D25" w:rsidP="00B27D25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B27D25" w:rsidRPr="00B27D25" w:rsidRDefault="00B27D25" w:rsidP="00B27D25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B27D25" w:rsidRPr="00B27D25" w:rsidRDefault="00B27D25" w:rsidP="00B27D25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B27D25" w:rsidRPr="00B27D25" w:rsidRDefault="00B27D25" w:rsidP="00B27D25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B27D25" w:rsidRPr="00B27D25" w:rsidRDefault="00B27D25" w:rsidP="00B27D25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B27D25" w:rsidRPr="00B27D25" w:rsidRDefault="00B27D25" w:rsidP="00B27D25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aktywnego udziału studenta w zajęciach (w trakcie pracy nad projektami, podczas analizowania prezentowanych przez studentów projektów badawczych, w trakcie dyskusji)</w:t>
            </w:r>
          </w:p>
          <w:p w:rsidR="0085747A" w:rsidRPr="009C54AE" w:rsidRDefault="0085747A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FF04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B83B9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9C222B" w:rsidP="00B83B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06F26">
              <w:rPr>
                <w:rFonts w:ascii="Corbel" w:hAnsi="Corbel"/>
                <w:sz w:val="24"/>
                <w:szCs w:val="24"/>
              </w:rPr>
              <w:t>:</w:t>
            </w:r>
          </w:p>
          <w:p w:rsidR="00406F26" w:rsidRDefault="00406F26" w:rsidP="00406F2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406F26" w:rsidRDefault="00406F26" w:rsidP="00406F2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projektowej,</w:t>
            </w:r>
          </w:p>
          <w:p w:rsidR="00C61DC5" w:rsidRPr="00406F26" w:rsidRDefault="00406F26" w:rsidP="00406F2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06F26"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06F26" w:rsidRDefault="00406F2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06F26" w:rsidRDefault="009E4F4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406F26" w:rsidRDefault="00406F2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406F26" w:rsidRPr="009C54AE" w:rsidRDefault="009E4F4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83B9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9E4F41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E4F4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46032C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46032C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06F26" w:rsidRPr="009C54AE" w:rsidTr="00D96395">
        <w:trPr>
          <w:trHeight w:val="397"/>
        </w:trPr>
        <w:tc>
          <w:tcPr>
            <w:tcW w:w="9639" w:type="dxa"/>
          </w:tcPr>
          <w:p w:rsidR="00406F26" w:rsidRDefault="00406F26" w:rsidP="00E805C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900E65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D96395" w:rsidRPr="00900E65" w:rsidRDefault="00D96395" w:rsidP="00E805C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46032C" w:rsidRDefault="0046032C" w:rsidP="00650D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Bielicki R.,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Kulturotechnika resocjalizacyjna : użyteczność jej metod w opinii personelu penitencjarnego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 Gdańska Wyższa Szkoła Humanistyczna, Gdańsk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2010.</w:t>
            </w:r>
          </w:p>
          <w:p w:rsidR="0046032C" w:rsidRDefault="0046032C" w:rsidP="00650D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Florczykiewicz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Twórczość i sztuka w resocjalizacji : wybrane aspekty teoretyczne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praktyczne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Niepaństwowa Wyższa Szkoła Pedagogiczna, 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Białystok 2010.</w:t>
            </w:r>
          </w:p>
          <w:p w:rsidR="0046032C" w:rsidRPr="00C103F7" w:rsidRDefault="0046032C" w:rsidP="00650D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Resocjalizacja: zagadnienia prawne, społeczne 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46032C" w:rsidRDefault="0046032C" w:rsidP="00650D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Leksykon resocjalizacji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IMPULS, 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2012.</w:t>
            </w:r>
          </w:p>
          <w:p w:rsidR="0046032C" w:rsidRDefault="0046032C" w:rsidP="00650D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Readaptacyjna wartość sztuki w zakładach karnych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Akademii Pomorskiej w Słupsku, Słupsk 2008.</w:t>
            </w:r>
          </w:p>
          <w:p w:rsidR="0046032C" w:rsidRPr="0046032C" w:rsidRDefault="0046032C" w:rsidP="00650DEC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46032C">
              <w:rPr>
                <w:rFonts w:ascii="Corbel" w:hAnsi="Corbel"/>
                <w:color w:val="000000"/>
                <w:sz w:val="24"/>
                <w:szCs w:val="24"/>
              </w:rPr>
              <w:t xml:space="preserve">Konieczna E.J., </w:t>
            </w:r>
            <w:r w:rsidRPr="0046032C">
              <w:rPr>
                <w:rFonts w:ascii="Corbel" w:hAnsi="Corbel"/>
                <w:i/>
                <w:color w:val="000000"/>
                <w:sz w:val="24"/>
                <w:szCs w:val="24"/>
              </w:rPr>
              <w:t>Arteterapia w teorii i praktyce</w:t>
            </w:r>
            <w:r w:rsidRPr="0046032C">
              <w:rPr>
                <w:rFonts w:ascii="Corbel" w:hAnsi="Corbel"/>
                <w:color w:val="000000"/>
                <w:sz w:val="24"/>
                <w:szCs w:val="24"/>
              </w:rPr>
              <w:t>, IMPULS, Kraków 2007.</w:t>
            </w:r>
          </w:p>
          <w:p w:rsidR="0046032C" w:rsidRPr="009C54AE" w:rsidRDefault="0046032C" w:rsidP="00650D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Konopczyński M.,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 twórczej resocjalizacji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2006.</w:t>
            </w:r>
          </w:p>
          <w:p w:rsidR="00406F26" w:rsidRDefault="0046032C" w:rsidP="00650DEC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46032C">
              <w:rPr>
                <w:rFonts w:ascii="Corbel" w:hAnsi="Corbel"/>
                <w:color w:val="000000"/>
                <w:sz w:val="24"/>
                <w:szCs w:val="24"/>
              </w:rPr>
              <w:t xml:space="preserve">Rezjner A., Szczepaniak P., </w:t>
            </w:r>
            <w:r w:rsidRPr="0046032C">
              <w:rPr>
                <w:rFonts w:ascii="Corbel" w:hAnsi="Corbel"/>
                <w:i/>
                <w:color w:val="000000"/>
                <w:sz w:val="24"/>
                <w:szCs w:val="24"/>
              </w:rPr>
              <w:t>Terapia w resocjalizacji</w:t>
            </w:r>
            <w:r w:rsidRPr="0046032C">
              <w:rPr>
                <w:rFonts w:ascii="Corbel" w:hAnsi="Corbel"/>
                <w:color w:val="000000"/>
                <w:sz w:val="24"/>
                <w:szCs w:val="24"/>
              </w:rPr>
              <w:t>, część I i II, ŻAK, Warszawa 2009.</w:t>
            </w:r>
          </w:p>
          <w:p w:rsidR="00650DEC" w:rsidRPr="0046032C" w:rsidRDefault="00650DEC" w:rsidP="00650DEC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406F26" w:rsidRPr="009C54AE" w:rsidTr="00D96395">
        <w:trPr>
          <w:trHeight w:val="397"/>
        </w:trPr>
        <w:tc>
          <w:tcPr>
            <w:tcW w:w="9639" w:type="dxa"/>
          </w:tcPr>
          <w:p w:rsidR="00406F26" w:rsidRDefault="00406F26" w:rsidP="00E805C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900E65">
              <w:rPr>
                <w:rFonts w:ascii="Corbel" w:hAnsi="Corbel"/>
                <w:bCs/>
                <w:smallCaps w:val="0"/>
                <w:szCs w:val="24"/>
                <w:u w:val="single"/>
              </w:rPr>
              <w:lastRenderedPageBreak/>
              <w:t xml:space="preserve">Literatura uzupełniająca: </w:t>
            </w:r>
          </w:p>
          <w:p w:rsidR="00D96395" w:rsidRPr="00900E65" w:rsidRDefault="00D96395" w:rsidP="00E805C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650DEC" w:rsidRDefault="00650DEC" w:rsidP="00650D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1A4A">
              <w:rPr>
                <w:rFonts w:ascii="Corbel" w:hAnsi="Corbel"/>
                <w:b w:val="0"/>
                <w:smallCaps w:val="0"/>
                <w:szCs w:val="24"/>
              </w:rPr>
              <w:t xml:space="preserve">Iwanicki H.,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Rola, znaczenie i zadania szkolnictwa przywięziennego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</w:t>
            </w:r>
            <w:r w:rsidRPr="00761A4A">
              <w:rPr>
                <w:rFonts w:ascii="Corbel" w:hAnsi="Corbel"/>
                <w:b w:val="0"/>
                <w:smallCaps w:val="0"/>
                <w:szCs w:val="24"/>
              </w:rPr>
              <w:t>Szkoła Specjalna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”, n</w:t>
            </w:r>
            <w:r w:rsidRPr="00761A4A">
              <w:rPr>
                <w:rFonts w:ascii="Corbel" w:hAnsi="Corbel"/>
                <w:b w:val="0"/>
                <w:smallCaps w:val="0"/>
                <w:szCs w:val="24"/>
              </w:rPr>
              <w:t>r 1, 2004.</w:t>
            </w:r>
          </w:p>
          <w:p w:rsidR="00650DEC" w:rsidRPr="00A75118" w:rsidRDefault="00650DEC" w:rsidP="00650D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Jankowiak B.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Socjoterapia jako forma pomocy psychologiczno-pedagogicznej. Teoria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  <w:t>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Uniwersytet Adama Mickiewicza, Poznań 2013.</w:t>
            </w:r>
          </w:p>
          <w:p w:rsidR="00650DEC" w:rsidRDefault="00650DEC" w:rsidP="00650D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Klinta M.,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Kilka uwag o porozumiewaniu się przez sztukę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„Życie Szkoły” 2001, nr 1, s. 32-33.</w:t>
            </w:r>
          </w:p>
          <w:p w:rsidR="00650DEC" w:rsidRDefault="00650DEC" w:rsidP="00650D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Kranc M., </w:t>
            </w:r>
            <w:r w:rsidRPr="00E52B2A">
              <w:rPr>
                <w:rFonts w:ascii="Corbel" w:hAnsi="Corbel"/>
                <w:b w:val="0"/>
                <w:i/>
                <w:smallCaps w:val="0"/>
                <w:szCs w:val="24"/>
              </w:rPr>
              <w:t>Metodyka procesu resocjalizacji w młodzieżowych ośrodkach wychowawczych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IMPULS, Kraków 2018.</w:t>
            </w:r>
          </w:p>
          <w:p w:rsidR="00406F26" w:rsidRPr="00A75118" w:rsidRDefault="00650DEC" w:rsidP="00650D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Zochniak I.,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Wychowawcze znaczenie sztuki w procesie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„Opieka-Wychowanie-Terapia”, 2003, nr 1, s. 27-29.</w:t>
            </w:r>
          </w:p>
        </w:tc>
      </w:tr>
    </w:tbl>
    <w:p w:rsidR="0085747A" w:rsidRPr="009C54AE" w:rsidRDefault="0085747A" w:rsidP="00761A4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1C9" w:rsidRDefault="003D11C9" w:rsidP="00C16ABF">
      <w:pPr>
        <w:spacing w:after="0" w:line="240" w:lineRule="auto"/>
      </w:pPr>
      <w:r>
        <w:separator/>
      </w:r>
    </w:p>
  </w:endnote>
  <w:endnote w:type="continuationSeparator" w:id="1">
    <w:p w:rsidR="003D11C9" w:rsidRDefault="003D11C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6946869"/>
      <w:docPartObj>
        <w:docPartGallery w:val="Page Numbers (Bottom of Page)"/>
        <w:docPartUnique/>
      </w:docPartObj>
    </w:sdtPr>
    <w:sdtContent>
      <w:p w:rsidR="00FF5E02" w:rsidRDefault="00184687">
        <w:pPr>
          <w:pStyle w:val="Stopka"/>
          <w:jc w:val="right"/>
        </w:pPr>
        <w:r>
          <w:fldChar w:fldCharType="begin"/>
        </w:r>
        <w:r w:rsidR="00FF5E02">
          <w:instrText>PAGE   \* MERGEFORMAT</w:instrText>
        </w:r>
        <w:r>
          <w:fldChar w:fldCharType="separate"/>
        </w:r>
        <w:r w:rsidR="00660980">
          <w:rPr>
            <w:noProof/>
          </w:rPr>
          <w:t>1</w:t>
        </w:r>
        <w:r>
          <w:fldChar w:fldCharType="end"/>
        </w:r>
      </w:p>
    </w:sdtContent>
  </w:sdt>
  <w:p w:rsidR="00FF5E02" w:rsidRDefault="00FF5E0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1C9" w:rsidRDefault="003D11C9" w:rsidP="00C16ABF">
      <w:pPr>
        <w:spacing w:after="0" w:line="240" w:lineRule="auto"/>
      </w:pPr>
      <w:r>
        <w:separator/>
      </w:r>
    </w:p>
  </w:footnote>
  <w:footnote w:type="continuationSeparator" w:id="1">
    <w:p w:rsidR="003D11C9" w:rsidRDefault="003D11C9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3C6C56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D75AF"/>
    <w:multiLevelType w:val="hybridMultilevel"/>
    <w:tmpl w:val="3AC05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2954765"/>
    <w:multiLevelType w:val="hybridMultilevel"/>
    <w:tmpl w:val="8468310C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1ED0"/>
    <w:rsid w:val="00022ECE"/>
    <w:rsid w:val="00026B61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447"/>
    <w:rsid w:val="000B192D"/>
    <w:rsid w:val="000B2406"/>
    <w:rsid w:val="000B28EE"/>
    <w:rsid w:val="000B3E37"/>
    <w:rsid w:val="000D04B0"/>
    <w:rsid w:val="000E184B"/>
    <w:rsid w:val="000E64FA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D2A"/>
    <w:rsid w:val="00176083"/>
    <w:rsid w:val="001770C7"/>
    <w:rsid w:val="00184032"/>
    <w:rsid w:val="00184687"/>
    <w:rsid w:val="00192F37"/>
    <w:rsid w:val="0019756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64A8"/>
    <w:rsid w:val="00281FF2"/>
    <w:rsid w:val="002857DE"/>
    <w:rsid w:val="00291567"/>
    <w:rsid w:val="0029733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EC1"/>
    <w:rsid w:val="0032792B"/>
    <w:rsid w:val="003343CF"/>
    <w:rsid w:val="00346FE9"/>
    <w:rsid w:val="0034759A"/>
    <w:rsid w:val="003503F6"/>
    <w:rsid w:val="003530DD"/>
    <w:rsid w:val="00361960"/>
    <w:rsid w:val="00363F78"/>
    <w:rsid w:val="003A0A5B"/>
    <w:rsid w:val="003A1176"/>
    <w:rsid w:val="003C0BAE"/>
    <w:rsid w:val="003D11C9"/>
    <w:rsid w:val="003D18A9"/>
    <w:rsid w:val="003D6CE2"/>
    <w:rsid w:val="003E1941"/>
    <w:rsid w:val="003E2FE6"/>
    <w:rsid w:val="003E49D5"/>
    <w:rsid w:val="003F38C0"/>
    <w:rsid w:val="00406F26"/>
    <w:rsid w:val="00414E3C"/>
    <w:rsid w:val="0042244A"/>
    <w:rsid w:val="00422D1E"/>
    <w:rsid w:val="0042745A"/>
    <w:rsid w:val="00431D5C"/>
    <w:rsid w:val="004362C6"/>
    <w:rsid w:val="0043654C"/>
    <w:rsid w:val="0043654F"/>
    <w:rsid w:val="00437FA2"/>
    <w:rsid w:val="00445970"/>
    <w:rsid w:val="0045729E"/>
    <w:rsid w:val="0046032C"/>
    <w:rsid w:val="00461EFC"/>
    <w:rsid w:val="004652C2"/>
    <w:rsid w:val="004706D1"/>
    <w:rsid w:val="00471326"/>
    <w:rsid w:val="0047598D"/>
    <w:rsid w:val="0048038B"/>
    <w:rsid w:val="004840FD"/>
    <w:rsid w:val="00490F7D"/>
    <w:rsid w:val="00491678"/>
    <w:rsid w:val="004968E2"/>
    <w:rsid w:val="004A3EEA"/>
    <w:rsid w:val="004A4D1F"/>
    <w:rsid w:val="004A7B38"/>
    <w:rsid w:val="004D0DFA"/>
    <w:rsid w:val="004D5282"/>
    <w:rsid w:val="004F0EC6"/>
    <w:rsid w:val="004F1551"/>
    <w:rsid w:val="004F55A3"/>
    <w:rsid w:val="0050496F"/>
    <w:rsid w:val="00513B6F"/>
    <w:rsid w:val="00517C63"/>
    <w:rsid w:val="0052398D"/>
    <w:rsid w:val="00526C94"/>
    <w:rsid w:val="005363C4"/>
    <w:rsid w:val="00536BDE"/>
    <w:rsid w:val="00541981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D7BF2"/>
    <w:rsid w:val="005E32DF"/>
    <w:rsid w:val="005E4F6A"/>
    <w:rsid w:val="005E6E85"/>
    <w:rsid w:val="005F31D2"/>
    <w:rsid w:val="0061029B"/>
    <w:rsid w:val="00611D72"/>
    <w:rsid w:val="00617230"/>
    <w:rsid w:val="00621CE1"/>
    <w:rsid w:val="00627FC9"/>
    <w:rsid w:val="00647FA8"/>
    <w:rsid w:val="00650C5F"/>
    <w:rsid w:val="00650DEC"/>
    <w:rsid w:val="00654086"/>
    <w:rsid w:val="00654934"/>
    <w:rsid w:val="00660980"/>
    <w:rsid w:val="006620D9"/>
    <w:rsid w:val="00671958"/>
    <w:rsid w:val="00675843"/>
    <w:rsid w:val="006907F6"/>
    <w:rsid w:val="00696477"/>
    <w:rsid w:val="006A3F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A4A"/>
    <w:rsid w:val="00763BF1"/>
    <w:rsid w:val="00766FD4"/>
    <w:rsid w:val="0077583D"/>
    <w:rsid w:val="0078168C"/>
    <w:rsid w:val="00787C2A"/>
    <w:rsid w:val="00790E27"/>
    <w:rsid w:val="007A0324"/>
    <w:rsid w:val="007A4022"/>
    <w:rsid w:val="007A6E6E"/>
    <w:rsid w:val="007C3299"/>
    <w:rsid w:val="007C3BCC"/>
    <w:rsid w:val="007C4546"/>
    <w:rsid w:val="007D6E56"/>
    <w:rsid w:val="007F1652"/>
    <w:rsid w:val="007F4155"/>
    <w:rsid w:val="0081399F"/>
    <w:rsid w:val="0081554D"/>
    <w:rsid w:val="0081707E"/>
    <w:rsid w:val="0082553D"/>
    <w:rsid w:val="00826C73"/>
    <w:rsid w:val="00841B67"/>
    <w:rsid w:val="008449B3"/>
    <w:rsid w:val="0085747A"/>
    <w:rsid w:val="00884922"/>
    <w:rsid w:val="00885F64"/>
    <w:rsid w:val="00890D7A"/>
    <w:rsid w:val="008917F9"/>
    <w:rsid w:val="008A45F7"/>
    <w:rsid w:val="008A6E3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E65"/>
    <w:rsid w:val="00916188"/>
    <w:rsid w:val="00923D7D"/>
    <w:rsid w:val="00927BE0"/>
    <w:rsid w:val="009508DF"/>
    <w:rsid w:val="00950DAC"/>
    <w:rsid w:val="00954A07"/>
    <w:rsid w:val="00997F14"/>
    <w:rsid w:val="009A78D9"/>
    <w:rsid w:val="009C1331"/>
    <w:rsid w:val="009C1CBC"/>
    <w:rsid w:val="009C222B"/>
    <w:rsid w:val="009C3E31"/>
    <w:rsid w:val="009C452E"/>
    <w:rsid w:val="009C54AE"/>
    <w:rsid w:val="009C788E"/>
    <w:rsid w:val="009E3B41"/>
    <w:rsid w:val="009E4F41"/>
    <w:rsid w:val="009F3C5C"/>
    <w:rsid w:val="009F4610"/>
    <w:rsid w:val="00A00ECC"/>
    <w:rsid w:val="00A155EE"/>
    <w:rsid w:val="00A2016C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55B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483"/>
    <w:rsid w:val="00AF2C1E"/>
    <w:rsid w:val="00B06142"/>
    <w:rsid w:val="00B1347B"/>
    <w:rsid w:val="00B135B1"/>
    <w:rsid w:val="00B27D25"/>
    <w:rsid w:val="00B3130B"/>
    <w:rsid w:val="00B40ADB"/>
    <w:rsid w:val="00B43B77"/>
    <w:rsid w:val="00B43E80"/>
    <w:rsid w:val="00B607DB"/>
    <w:rsid w:val="00B66529"/>
    <w:rsid w:val="00B73CDC"/>
    <w:rsid w:val="00B75946"/>
    <w:rsid w:val="00B8056E"/>
    <w:rsid w:val="00B80EA0"/>
    <w:rsid w:val="00B819C8"/>
    <w:rsid w:val="00B82308"/>
    <w:rsid w:val="00B83B91"/>
    <w:rsid w:val="00B90885"/>
    <w:rsid w:val="00BA324E"/>
    <w:rsid w:val="00BB520A"/>
    <w:rsid w:val="00BC6645"/>
    <w:rsid w:val="00BD3869"/>
    <w:rsid w:val="00BD66E9"/>
    <w:rsid w:val="00BD6FF4"/>
    <w:rsid w:val="00BF2C41"/>
    <w:rsid w:val="00C058B4"/>
    <w:rsid w:val="00C05F44"/>
    <w:rsid w:val="00C12D28"/>
    <w:rsid w:val="00C131B5"/>
    <w:rsid w:val="00C16ABF"/>
    <w:rsid w:val="00C170AE"/>
    <w:rsid w:val="00C26CB7"/>
    <w:rsid w:val="00C324C1"/>
    <w:rsid w:val="00C36992"/>
    <w:rsid w:val="00C5357E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3423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A15"/>
    <w:rsid w:val="00D8075B"/>
    <w:rsid w:val="00D8678B"/>
    <w:rsid w:val="00D96395"/>
    <w:rsid w:val="00DA02C0"/>
    <w:rsid w:val="00DA2114"/>
    <w:rsid w:val="00DA2C6B"/>
    <w:rsid w:val="00DD04D2"/>
    <w:rsid w:val="00DE09C0"/>
    <w:rsid w:val="00DE4A14"/>
    <w:rsid w:val="00DF0EDD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571D7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6929"/>
    <w:rsid w:val="00F7066B"/>
    <w:rsid w:val="00F83B28"/>
    <w:rsid w:val="00F83ED9"/>
    <w:rsid w:val="00FA46E5"/>
    <w:rsid w:val="00FB3BB3"/>
    <w:rsid w:val="00FB7DBA"/>
    <w:rsid w:val="00FC1C25"/>
    <w:rsid w:val="00FC3F45"/>
    <w:rsid w:val="00FD503F"/>
    <w:rsid w:val="00FD7589"/>
    <w:rsid w:val="00FF016A"/>
    <w:rsid w:val="00FF04EA"/>
    <w:rsid w:val="00FF1401"/>
    <w:rsid w:val="00FF5E02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3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49672-4A6F-4A6F-93FA-19EDDCDA3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125</TotalTime>
  <Pages>5</Pages>
  <Words>1110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28</cp:revision>
  <cp:lastPrinted>2019-02-06T12:12:00Z</cp:lastPrinted>
  <dcterms:created xsi:type="dcterms:W3CDTF">2019-10-30T21:01:00Z</dcterms:created>
  <dcterms:modified xsi:type="dcterms:W3CDTF">2025-04-10T18:48:00Z</dcterms:modified>
</cp:coreProperties>
</file>